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53E18">
        <w:rPr>
          <w:rFonts w:ascii="NeoSansPro-Regular" w:hAnsi="NeoSansPro-Regular" w:cs="NeoSansPro-Regular"/>
          <w:color w:val="404040"/>
          <w:sz w:val="20"/>
          <w:szCs w:val="20"/>
        </w:rPr>
        <w:t>Pablo Rodríguez Lagos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53E18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6063B" w:rsidRPr="0046063B">
        <w:rPr>
          <w:rFonts w:ascii="NeoSansPro-Regular" w:hAnsi="NeoSansPro-Regular" w:cs="NeoSansPro-Regular"/>
          <w:color w:val="404040"/>
          <w:sz w:val="20"/>
          <w:szCs w:val="20"/>
        </w:rPr>
        <w:t>9186413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1627E8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1627E8">
        <w:rPr>
          <w:rFonts w:ascii="NeoSansPro-Regular" w:hAnsi="NeoSansPro-Regular" w:cs="NeoSansPro-Regular"/>
          <w:color w:val="404040"/>
          <w:sz w:val="20"/>
          <w:szCs w:val="20"/>
        </w:rPr>
        <w:t xml:space="preserve"> 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627E8">
        <w:rPr>
          <w:rFonts w:ascii="NeoSansPro-Regular" w:hAnsi="NeoSansPro-Regular" w:cs="NeoSansPro-Regular"/>
          <w:color w:val="404040"/>
          <w:sz w:val="20"/>
          <w:szCs w:val="20"/>
        </w:rPr>
        <w:t>pabrodlag@gmail.com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900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</w:t>
      </w:r>
      <w:r w:rsidR="001C1A9F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9004A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2157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058A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Noviembre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2058A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General de Justicia ahora Fiscalía General del Estado</w:t>
      </w:r>
      <w:r w:rsidR="003B1826">
        <w:rPr>
          <w:rFonts w:ascii="NeoSansPro-Regular" w:hAnsi="NeoSansPro-Regular" w:cs="NeoSansPro-Regular"/>
          <w:color w:val="404040"/>
          <w:sz w:val="20"/>
          <w:szCs w:val="20"/>
        </w:rPr>
        <w:t xml:space="preserve"> (Oficial Secretario adscrito a la Agencia del Ministerio Público Especializada en Responsabilidad Juvenil, Auxiliar de Fiscal en la Visitaduría General y Fiscal de Procedimientos Administrativos en la Visitaduría General).</w:t>
      </w:r>
    </w:p>
    <w:p w:rsidR="00AB5916" w:rsidRDefault="00E70D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Marzo-Junio</w:t>
      </w:r>
    </w:p>
    <w:p w:rsidR="00E70DF0" w:rsidRDefault="00E70DF0" w:rsidP="00050D0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70DF0">
        <w:rPr>
          <w:rFonts w:ascii="NeoSansPro-Regular" w:hAnsi="NeoSansPro-Regular" w:cs="NeoSansPro-Regular"/>
          <w:color w:val="404040"/>
          <w:sz w:val="20"/>
          <w:szCs w:val="20"/>
        </w:rPr>
        <w:t>Tribunal Electoral del Poder Judicial del Estado de Veracruz (Auxiliar de Secretario de Estudio y Cuenta con categ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oría de Oficial Administrativo).</w:t>
      </w:r>
    </w:p>
    <w:p w:rsidR="00050D0E" w:rsidRDefault="00050D0E" w:rsidP="00050D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 Febrero-Julio</w:t>
      </w:r>
    </w:p>
    <w:p w:rsidR="00050D0E" w:rsidRDefault="00050D0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050D0E"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Electoral Veracruzano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(</w:t>
      </w:r>
      <w:r w:rsidRPr="00050D0E">
        <w:rPr>
          <w:rFonts w:ascii="NeoSansPro-Regular" w:hAnsi="NeoSansPro-Regular" w:cs="NeoSansPro-Regular"/>
          <w:color w:val="404040"/>
          <w:sz w:val="20"/>
          <w:szCs w:val="20"/>
        </w:rPr>
        <w:t>Capacitador Asistente Electoral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).</w:t>
      </w:r>
    </w:p>
    <w:p w:rsidR="00AB5916" w:rsidRDefault="00EF198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Julio-Diciembre</w:t>
      </w:r>
    </w:p>
    <w:p w:rsidR="00AB5916" w:rsidRDefault="005F06B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F06B4">
        <w:rPr>
          <w:rFonts w:ascii="NeoSansPro-Regular" w:hAnsi="NeoSansPro-Regular" w:cs="NeoSansPro-Regular"/>
          <w:color w:val="404040"/>
          <w:sz w:val="20"/>
          <w:szCs w:val="20"/>
        </w:rPr>
        <w:t>Departamento de Recursos Financieros de la Dirección General  de Tránsito y Transporte del Estado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171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171D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D13BE" w:rsidRDefault="00ED13B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D13BE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D13BE" w:rsidRPr="00ED13BE" w:rsidRDefault="00ED13BE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ED13BE" w:rsidRPr="00ED13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F0" w:rsidRDefault="002804F0" w:rsidP="00AB5916">
      <w:pPr>
        <w:spacing w:after="0" w:line="240" w:lineRule="auto"/>
      </w:pPr>
      <w:r>
        <w:separator/>
      </w:r>
    </w:p>
  </w:endnote>
  <w:endnote w:type="continuationSeparator" w:id="1">
    <w:p w:rsidR="002804F0" w:rsidRDefault="002804F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F0" w:rsidRDefault="002804F0" w:rsidP="00AB5916">
      <w:pPr>
        <w:spacing w:after="0" w:line="240" w:lineRule="auto"/>
      </w:pPr>
      <w:r>
        <w:separator/>
      </w:r>
    </w:p>
  </w:footnote>
  <w:footnote w:type="continuationSeparator" w:id="1">
    <w:p w:rsidR="002804F0" w:rsidRDefault="002804F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0D0E"/>
    <w:rsid w:val="0005169D"/>
    <w:rsid w:val="00076A27"/>
    <w:rsid w:val="000D5363"/>
    <w:rsid w:val="000E2580"/>
    <w:rsid w:val="001218D9"/>
    <w:rsid w:val="001627E8"/>
    <w:rsid w:val="00171F2A"/>
    <w:rsid w:val="00196774"/>
    <w:rsid w:val="001C1A9F"/>
    <w:rsid w:val="002058A2"/>
    <w:rsid w:val="002804F0"/>
    <w:rsid w:val="00304E91"/>
    <w:rsid w:val="003B1826"/>
    <w:rsid w:val="0046063B"/>
    <w:rsid w:val="00462C41"/>
    <w:rsid w:val="004A1170"/>
    <w:rsid w:val="004B2D6E"/>
    <w:rsid w:val="004E4FFA"/>
    <w:rsid w:val="005431F3"/>
    <w:rsid w:val="005502F5"/>
    <w:rsid w:val="005A32B3"/>
    <w:rsid w:val="005F06B4"/>
    <w:rsid w:val="005F3F81"/>
    <w:rsid w:val="00600D12"/>
    <w:rsid w:val="006171D8"/>
    <w:rsid w:val="006B643A"/>
    <w:rsid w:val="0072157D"/>
    <w:rsid w:val="00726727"/>
    <w:rsid w:val="00853E18"/>
    <w:rsid w:val="009C0EE0"/>
    <w:rsid w:val="00A66637"/>
    <w:rsid w:val="00AB5916"/>
    <w:rsid w:val="00C07C6E"/>
    <w:rsid w:val="00C9004A"/>
    <w:rsid w:val="00CE7F12"/>
    <w:rsid w:val="00D03386"/>
    <w:rsid w:val="00D054FC"/>
    <w:rsid w:val="00DB2FA1"/>
    <w:rsid w:val="00DE2E01"/>
    <w:rsid w:val="00DF2937"/>
    <w:rsid w:val="00E70DF0"/>
    <w:rsid w:val="00E71AD8"/>
    <w:rsid w:val="00ED13BE"/>
    <w:rsid w:val="00EF198B"/>
    <w:rsid w:val="00F856D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21</cp:revision>
  <dcterms:created xsi:type="dcterms:W3CDTF">2017-02-02T23:39:00Z</dcterms:created>
  <dcterms:modified xsi:type="dcterms:W3CDTF">2017-06-21T17:32:00Z</dcterms:modified>
</cp:coreProperties>
</file>